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577" w:rsidRDefault="000520F3" w:rsidP="000520F3">
      <w:pPr>
        <w:jc w:val="center"/>
        <w:rPr>
          <w:rFonts w:ascii="宋体" w:eastAsia="宋体" w:hAnsi="宋体"/>
          <w:sz w:val="36"/>
          <w:szCs w:val="36"/>
        </w:rPr>
      </w:pPr>
      <w:r w:rsidRPr="00E42577">
        <w:rPr>
          <w:rFonts w:ascii="宋体" w:eastAsia="宋体" w:hAnsi="宋体" w:hint="eastAsia"/>
          <w:sz w:val="36"/>
          <w:szCs w:val="36"/>
        </w:rPr>
        <w:t>20</w:t>
      </w:r>
      <w:bookmarkStart w:id="0" w:name="_GoBack"/>
      <w:bookmarkEnd w:id="0"/>
      <w:r w:rsidR="00E42577" w:rsidRPr="00E42577">
        <w:rPr>
          <w:rFonts w:ascii="宋体" w:eastAsia="宋体" w:hAnsi="宋体" w:hint="eastAsia"/>
          <w:sz w:val="36"/>
          <w:szCs w:val="36"/>
        </w:rPr>
        <w:t>21</w:t>
      </w:r>
      <w:r w:rsidR="00A03048">
        <w:rPr>
          <w:rFonts w:ascii="宋体" w:eastAsia="宋体" w:hAnsi="宋体" w:hint="eastAsia"/>
          <w:sz w:val="36"/>
          <w:szCs w:val="36"/>
        </w:rPr>
        <w:t>年度</w:t>
      </w:r>
      <w:r w:rsidRPr="00E42577">
        <w:rPr>
          <w:rFonts w:ascii="宋体" w:eastAsia="宋体" w:hAnsi="宋体" w:hint="eastAsia"/>
          <w:sz w:val="36"/>
          <w:szCs w:val="36"/>
        </w:rPr>
        <w:t>四川省电子商务与现代物流研究中心</w:t>
      </w:r>
    </w:p>
    <w:p w:rsidR="0089047D" w:rsidRPr="00E42577" w:rsidRDefault="000520F3" w:rsidP="000520F3">
      <w:pPr>
        <w:jc w:val="center"/>
        <w:rPr>
          <w:rFonts w:ascii="宋体" w:eastAsia="宋体" w:hAnsi="宋体"/>
          <w:sz w:val="36"/>
          <w:szCs w:val="36"/>
        </w:rPr>
      </w:pPr>
      <w:r w:rsidRPr="00E42577">
        <w:rPr>
          <w:rFonts w:ascii="宋体" w:eastAsia="宋体" w:hAnsi="宋体" w:hint="eastAsia"/>
          <w:sz w:val="36"/>
          <w:szCs w:val="36"/>
        </w:rPr>
        <w:t>公开课题申报指南</w:t>
      </w:r>
    </w:p>
    <w:p w:rsidR="00E42577" w:rsidRPr="00E42577" w:rsidRDefault="00E42577" w:rsidP="00E42577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E42577">
        <w:rPr>
          <w:rFonts w:ascii="仿宋" w:eastAsia="仿宋" w:hAnsi="仿宋" w:hint="eastAsia"/>
          <w:bCs/>
          <w:sz w:val="28"/>
          <w:szCs w:val="28"/>
        </w:rPr>
        <w:t>根据以下研究范围和方向，选择不同的研究角度、方法和侧重点进行论证分析，题目可适当进行修改。</w:t>
      </w:r>
    </w:p>
    <w:p w:rsidR="0011506B" w:rsidRDefault="00E42577" w:rsidP="0011506B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11506B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数字经济背景下电子商务发展的新业态和新模式研究</w:t>
      </w:r>
    </w:p>
    <w:p w:rsidR="0011506B" w:rsidRPr="0011506B" w:rsidRDefault="00E42577" w:rsidP="00E371A7">
      <w:pPr>
        <w:outlineLvl w:val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 w:rsidR="0011506B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面向双循环的</w:t>
      </w:r>
      <w:r w:rsidR="00D84FF6">
        <w:rPr>
          <w:rFonts w:ascii="仿宋" w:eastAsia="仿宋" w:hAnsi="仿宋" w:hint="eastAsia"/>
          <w:sz w:val="28"/>
          <w:szCs w:val="28"/>
        </w:rPr>
        <w:t>四川</w:t>
      </w:r>
      <w:r w:rsidR="0011506B" w:rsidRPr="0011506B">
        <w:rPr>
          <w:rFonts w:ascii="仿宋" w:eastAsia="仿宋" w:hAnsi="仿宋" w:hint="eastAsia"/>
          <w:sz w:val="28"/>
          <w:szCs w:val="28"/>
        </w:rPr>
        <w:t>跨境电</w:t>
      </w:r>
      <w:r w:rsidR="00D84FF6">
        <w:rPr>
          <w:rFonts w:ascii="仿宋" w:eastAsia="仿宋" w:hAnsi="仿宋" w:hint="eastAsia"/>
          <w:sz w:val="28"/>
          <w:szCs w:val="28"/>
        </w:rPr>
        <w:t>子</w:t>
      </w:r>
      <w:r w:rsidR="0011506B" w:rsidRPr="0011506B">
        <w:rPr>
          <w:rFonts w:ascii="仿宋" w:eastAsia="仿宋" w:hAnsi="仿宋" w:hint="eastAsia"/>
          <w:sz w:val="28"/>
          <w:szCs w:val="28"/>
        </w:rPr>
        <w:t>商</w:t>
      </w:r>
      <w:r>
        <w:rPr>
          <w:rFonts w:ascii="仿宋" w:eastAsia="仿宋" w:hAnsi="仿宋" w:hint="eastAsia"/>
          <w:sz w:val="28"/>
          <w:szCs w:val="28"/>
        </w:rPr>
        <w:t>务发展战略和路径</w:t>
      </w:r>
      <w:r w:rsidR="0011506B" w:rsidRPr="0011506B">
        <w:rPr>
          <w:rFonts w:ascii="仿宋" w:eastAsia="仿宋" w:hAnsi="仿宋" w:hint="eastAsia"/>
          <w:sz w:val="28"/>
          <w:szCs w:val="28"/>
        </w:rPr>
        <w:t>研究</w:t>
      </w:r>
    </w:p>
    <w:p w:rsidR="0011506B" w:rsidRPr="0011506B" w:rsidRDefault="00B46DF4" w:rsidP="0011506B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11506B">
        <w:rPr>
          <w:rFonts w:ascii="仿宋" w:eastAsia="仿宋" w:hAnsi="仿宋" w:hint="eastAsia"/>
          <w:sz w:val="28"/>
          <w:szCs w:val="28"/>
        </w:rPr>
        <w:t>、</w:t>
      </w:r>
      <w:r w:rsidR="00E42577">
        <w:rPr>
          <w:rFonts w:ascii="仿宋" w:eastAsia="仿宋" w:hAnsi="仿宋" w:hint="eastAsia"/>
          <w:sz w:val="28"/>
          <w:szCs w:val="28"/>
        </w:rPr>
        <w:t>农村电商助力</w:t>
      </w:r>
      <w:r w:rsidR="0011506B" w:rsidRPr="0011506B">
        <w:rPr>
          <w:rFonts w:ascii="仿宋" w:eastAsia="仿宋" w:hAnsi="仿宋" w:hint="eastAsia"/>
          <w:sz w:val="28"/>
          <w:szCs w:val="28"/>
        </w:rPr>
        <w:t>乡村振兴发展研究</w:t>
      </w:r>
    </w:p>
    <w:p w:rsidR="0011506B" w:rsidRDefault="00B46DF4" w:rsidP="0011506B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="0011506B">
        <w:rPr>
          <w:rFonts w:ascii="仿宋" w:eastAsia="仿宋" w:hAnsi="仿宋" w:hint="eastAsia"/>
          <w:sz w:val="28"/>
          <w:szCs w:val="28"/>
        </w:rPr>
        <w:t>、</w:t>
      </w:r>
      <w:r w:rsidR="00E42577">
        <w:rPr>
          <w:rFonts w:ascii="仿宋" w:eastAsia="仿宋" w:hAnsi="仿宋" w:hint="eastAsia"/>
          <w:sz w:val="28"/>
          <w:szCs w:val="28"/>
        </w:rPr>
        <w:t>成渝双城经济圈电子商务与现代物流协同发展研究</w:t>
      </w:r>
    </w:p>
    <w:p w:rsidR="0011506B" w:rsidRPr="0011506B" w:rsidRDefault="00B46DF4" w:rsidP="0011506B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 w:rsidR="0011506B">
        <w:rPr>
          <w:rFonts w:ascii="仿宋" w:eastAsia="仿宋" w:hAnsi="仿宋" w:hint="eastAsia"/>
          <w:sz w:val="28"/>
          <w:szCs w:val="28"/>
        </w:rPr>
        <w:t>、</w:t>
      </w:r>
      <w:r w:rsidR="00E42577">
        <w:rPr>
          <w:rFonts w:ascii="仿宋" w:eastAsia="仿宋" w:hAnsi="仿宋" w:hint="eastAsia"/>
          <w:sz w:val="28"/>
          <w:szCs w:val="28"/>
        </w:rPr>
        <w:t>互联网平台企业社会责任</w:t>
      </w:r>
      <w:r>
        <w:rPr>
          <w:rFonts w:ascii="仿宋" w:eastAsia="仿宋" w:hAnsi="仿宋" w:hint="eastAsia"/>
          <w:sz w:val="28"/>
          <w:szCs w:val="28"/>
        </w:rPr>
        <w:t>与治理</w:t>
      </w:r>
      <w:r w:rsidR="00E42577">
        <w:rPr>
          <w:rFonts w:ascii="仿宋" w:eastAsia="仿宋" w:hAnsi="仿宋" w:hint="eastAsia"/>
          <w:sz w:val="28"/>
          <w:szCs w:val="28"/>
        </w:rPr>
        <w:t>研究</w:t>
      </w:r>
    </w:p>
    <w:p w:rsidR="0011506B" w:rsidRDefault="00B46DF4" w:rsidP="0011506B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="0011506B">
        <w:rPr>
          <w:rFonts w:ascii="仿宋" w:eastAsia="仿宋" w:hAnsi="仿宋" w:hint="eastAsia"/>
          <w:sz w:val="28"/>
          <w:szCs w:val="28"/>
        </w:rPr>
        <w:t>、</w:t>
      </w:r>
      <w:r w:rsidR="00E42577">
        <w:rPr>
          <w:rFonts w:ascii="仿宋" w:eastAsia="仿宋" w:hAnsi="仿宋" w:hint="eastAsia"/>
          <w:sz w:val="28"/>
          <w:szCs w:val="28"/>
        </w:rPr>
        <w:t>互联网平台企业商业模式创新研究</w:t>
      </w:r>
    </w:p>
    <w:p w:rsidR="0011506B" w:rsidRPr="0011506B" w:rsidRDefault="00B46DF4" w:rsidP="0011506B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</w:t>
      </w:r>
      <w:r w:rsidR="0011506B">
        <w:rPr>
          <w:rFonts w:ascii="仿宋" w:eastAsia="仿宋" w:hAnsi="仿宋" w:hint="eastAsia"/>
          <w:sz w:val="28"/>
          <w:szCs w:val="28"/>
        </w:rPr>
        <w:t>、</w:t>
      </w:r>
      <w:r w:rsidR="00E42577">
        <w:rPr>
          <w:rFonts w:ascii="仿宋" w:eastAsia="仿宋" w:hAnsi="仿宋" w:hint="eastAsia"/>
          <w:sz w:val="28"/>
          <w:szCs w:val="28"/>
        </w:rPr>
        <w:t>后疫情时代供应链韧性研究</w:t>
      </w:r>
    </w:p>
    <w:p w:rsidR="00D84FF6" w:rsidRDefault="00B46DF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</w:t>
      </w:r>
      <w:r w:rsidR="0011506B">
        <w:rPr>
          <w:rFonts w:ascii="仿宋" w:eastAsia="仿宋" w:hAnsi="仿宋" w:hint="eastAsia"/>
          <w:sz w:val="28"/>
          <w:szCs w:val="28"/>
        </w:rPr>
        <w:t>、</w:t>
      </w:r>
      <w:r w:rsidR="00D84FF6">
        <w:rPr>
          <w:rFonts w:ascii="仿宋" w:eastAsia="仿宋" w:hAnsi="仿宋" w:hint="eastAsia"/>
          <w:sz w:val="28"/>
          <w:szCs w:val="28"/>
        </w:rPr>
        <w:t>大数据背景下四川</w:t>
      </w:r>
      <w:r>
        <w:rPr>
          <w:rFonts w:ascii="仿宋" w:eastAsia="仿宋" w:hAnsi="仿宋" w:hint="eastAsia"/>
          <w:sz w:val="28"/>
          <w:szCs w:val="28"/>
        </w:rPr>
        <w:t>产业链</w:t>
      </w:r>
      <w:r w:rsidR="00D84FF6">
        <w:rPr>
          <w:rFonts w:ascii="仿宋" w:eastAsia="仿宋" w:hAnsi="仿宋" w:hint="eastAsia"/>
          <w:sz w:val="28"/>
          <w:szCs w:val="28"/>
        </w:rPr>
        <w:t>升级和价值链跃升研究</w:t>
      </w:r>
    </w:p>
    <w:p w:rsidR="00715BBE" w:rsidRDefault="00B46DF4" w:rsidP="000520F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</w:t>
      </w:r>
      <w:r w:rsidR="00715BBE">
        <w:rPr>
          <w:rFonts w:ascii="仿宋" w:eastAsia="仿宋" w:hAnsi="仿宋" w:hint="eastAsia"/>
          <w:sz w:val="28"/>
          <w:szCs w:val="28"/>
        </w:rPr>
        <w:t>、大数据背景下空港物流体系建设模式研究</w:t>
      </w:r>
    </w:p>
    <w:p w:rsidR="00715BBE" w:rsidRPr="000520F3" w:rsidRDefault="00B46DF4" w:rsidP="00715BB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10</w:t>
      </w:r>
      <w:r w:rsidR="00715BBE">
        <w:rPr>
          <w:rFonts w:ascii="仿宋" w:eastAsia="仿宋" w:hAnsi="仿宋" w:hint="eastAsia"/>
          <w:sz w:val="28"/>
          <w:szCs w:val="28"/>
        </w:rPr>
        <w:t>、</w:t>
      </w:r>
      <w:r w:rsidR="008E5A72">
        <w:rPr>
          <w:rFonts w:ascii="仿宋" w:eastAsia="仿宋" w:hAnsi="仿宋" w:hint="eastAsia"/>
          <w:sz w:val="28"/>
          <w:szCs w:val="28"/>
        </w:rPr>
        <w:t>基于“蓉欧+”开展多港联动协同方法与路径研究</w:t>
      </w:r>
    </w:p>
    <w:p w:rsidR="00715BBE" w:rsidRDefault="00E42577" w:rsidP="00E371A7">
      <w:pPr>
        <w:outlineLvl w:val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B46DF4">
        <w:rPr>
          <w:rFonts w:ascii="仿宋" w:eastAsia="仿宋" w:hAnsi="仿宋" w:hint="eastAsia"/>
          <w:sz w:val="28"/>
          <w:szCs w:val="28"/>
        </w:rPr>
        <w:t>1</w:t>
      </w:r>
      <w:r w:rsidR="00715BBE">
        <w:rPr>
          <w:rFonts w:ascii="仿宋" w:eastAsia="仿宋" w:hAnsi="仿宋" w:hint="eastAsia"/>
          <w:sz w:val="28"/>
          <w:szCs w:val="28"/>
        </w:rPr>
        <w:t>、</w:t>
      </w:r>
      <w:r w:rsidR="00715BBE" w:rsidRPr="000520F3">
        <w:rPr>
          <w:rFonts w:ascii="仿宋" w:eastAsia="仿宋" w:hAnsi="仿宋"/>
          <w:sz w:val="28"/>
          <w:szCs w:val="28"/>
        </w:rPr>
        <w:t>生鲜农产品冷链物流库存共享模式研究</w:t>
      </w:r>
    </w:p>
    <w:p w:rsidR="000520F3" w:rsidRDefault="00E42577" w:rsidP="000520F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B46DF4">
        <w:rPr>
          <w:rFonts w:ascii="仿宋" w:eastAsia="仿宋" w:hAnsi="仿宋" w:hint="eastAsia"/>
          <w:sz w:val="28"/>
          <w:szCs w:val="28"/>
        </w:rPr>
        <w:t>2</w:t>
      </w:r>
      <w:r w:rsidR="00715BBE">
        <w:rPr>
          <w:rFonts w:ascii="仿宋" w:eastAsia="仿宋" w:hAnsi="仿宋" w:hint="eastAsia"/>
          <w:sz w:val="28"/>
          <w:szCs w:val="28"/>
        </w:rPr>
        <w:t>、</w:t>
      </w:r>
      <w:r w:rsidR="008E5A72" w:rsidRPr="000520F3">
        <w:rPr>
          <w:rFonts w:ascii="仿宋" w:eastAsia="仿宋" w:hAnsi="仿宋"/>
          <w:sz w:val="28"/>
          <w:szCs w:val="28"/>
        </w:rPr>
        <w:t>农产品冷链物流运作风险识别与控制</w:t>
      </w:r>
      <w:r w:rsidR="008E5A72">
        <w:rPr>
          <w:rFonts w:ascii="仿宋" w:eastAsia="仿宋" w:hAnsi="仿宋" w:hint="eastAsia"/>
          <w:sz w:val="28"/>
          <w:szCs w:val="28"/>
        </w:rPr>
        <w:t>研究</w:t>
      </w:r>
    </w:p>
    <w:p w:rsidR="00E42577" w:rsidRPr="000520F3" w:rsidRDefault="00E42577" w:rsidP="00E42577">
      <w:pPr>
        <w:outlineLvl w:val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B46DF4">
        <w:rPr>
          <w:rFonts w:ascii="仿宋" w:eastAsia="仿宋" w:hAnsi="仿宋" w:hint="eastAsia"/>
          <w:sz w:val="28"/>
          <w:szCs w:val="28"/>
        </w:rPr>
        <w:t>3</w:t>
      </w:r>
      <w:r w:rsidR="00921C71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农产品溯源体系建设的方法与模式研究</w:t>
      </w:r>
    </w:p>
    <w:p w:rsidR="000520F3" w:rsidRPr="000520F3" w:rsidRDefault="00E42577" w:rsidP="00E371A7">
      <w:pPr>
        <w:outlineLvl w:val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B46DF4">
        <w:rPr>
          <w:rFonts w:ascii="仿宋" w:eastAsia="仿宋" w:hAnsi="仿宋" w:hint="eastAsia"/>
          <w:sz w:val="28"/>
          <w:szCs w:val="28"/>
        </w:rPr>
        <w:t>4</w:t>
      </w:r>
      <w:r w:rsidR="008E5A72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科技创新与商业模式创新协同发展研究</w:t>
      </w:r>
    </w:p>
    <w:p w:rsidR="000520F3" w:rsidRDefault="00E42577" w:rsidP="000520F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B46DF4"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成渝自贸试验区融合发展研究</w:t>
      </w:r>
    </w:p>
    <w:p w:rsidR="00E42577" w:rsidRDefault="00E42577" w:rsidP="000520F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B46DF4"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、面向新零售的企业订单履行创新模式研究</w:t>
      </w:r>
    </w:p>
    <w:p w:rsidR="00E42577" w:rsidRDefault="00E42577" w:rsidP="000520F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B46DF4"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、</w:t>
      </w:r>
      <w:r w:rsidR="00B46DF4">
        <w:rPr>
          <w:rFonts w:ascii="仿宋" w:eastAsia="仿宋" w:hAnsi="仿宋" w:hint="eastAsia"/>
          <w:sz w:val="28"/>
          <w:szCs w:val="28"/>
        </w:rPr>
        <w:t>闭环供应链绿色发展研究</w:t>
      </w:r>
    </w:p>
    <w:p w:rsidR="00B46DF4" w:rsidRPr="00B46DF4" w:rsidRDefault="00B46DF4" w:rsidP="000520F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18、建立四川现代流通体系对策研究</w:t>
      </w:r>
    </w:p>
    <w:sectPr w:rsidR="00B46DF4" w:rsidRPr="00B46DF4" w:rsidSect="00115F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EB1" w:rsidRDefault="006A2EB1" w:rsidP="007D3309">
      <w:r>
        <w:separator/>
      </w:r>
    </w:p>
  </w:endnote>
  <w:endnote w:type="continuationSeparator" w:id="1">
    <w:p w:rsidR="006A2EB1" w:rsidRDefault="006A2EB1" w:rsidP="007D33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EB1" w:rsidRDefault="006A2EB1" w:rsidP="007D3309">
      <w:r>
        <w:separator/>
      </w:r>
    </w:p>
  </w:footnote>
  <w:footnote w:type="continuationSeparator" w:id="1">
    <w:p w:rsidR="006A2EB1" w:rsidRDefault="006A2EB1" w:rsidP="007D33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047D"/>
    <w:rsid w:val="000520F3"/>
    <w:rsid w:val="0011506B"/>
    <w:rsid w:val="00115FF4"/>
    <w:rsid w:val="001A40D6"/>
    <w:rsid w:val="003025E3"/>
    <w:rsid w:val="006A2EB1"/>
    <w:rsid w:val="00715BBE"/>
    <w:rsid w:val="00732727"/>
    <w:rsid w:val="007D3309"/>
    <w:rsid w:val="0089047D"/>
    <w:rsid w:val="008E5A72"/>
    <w:rsid w:val="00921C71"/>
    <w:rsid w:val="0096464B"/>
    <w:rsid w:val="00A03048"/>
    <w:rsid w:val="00B27867"/>
    <w:rsid w:val="00B46DF4"/>
    <w:rsid w:val="00B56ADA"/>
    <w:rsid w:val="00BF16A0"/>
    <w:rsid w:val="00D0104A"/>
    <w:rsid w:val="00D84FF6"/>
    <w:rsid w:val="00E371A7"/>
    <w:rsid w:val="00E42577"/>
    <w:rsid w:val="00FB5810"/>
    <w:rsid w:val="00FC2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F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3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33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33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3309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E371A7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E371A7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Pjh</dc:creator>
  <cp:lastModifiedBy>think</cp:lastModifiedBy>
  <cp:revision>6</cp:revision>
  <dcterms:created xsi:type="dcterms:W3CDTF">2018-03-14T02:18:00Z</dcterms:created>
  <dcterms:modified xsi:type="dcterms:W3CDTF">2021-03-19T02:36:00Z</dcterms:modified>
</cp:coreProperties>
</file>